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9878085"/>
        <w:docPartObj>
          <w:docPartGallery w:val="Cover Pages"/>
          <w:docPartUnique/>
        </w:docPartObj>
      </w:sdtPr>
      <w:sdtEndPr>
        <w:rPr>
          <w:rFonts w:ascii="Times New Roman" w:hAnsi="Times New Roman" w:cs="Times New Roman"/>
          <w:b/>
          <w:sz w:val="28"/>
          <w:szCs w:val="28"/>
          <w:lang w:eastAsia="ru-RU"/>
        </w:rPr>
      </w:sdtEndPr>
      <w:sdtContent>
        <w:p w:rsidR="005D3BA0" w:rsidRDefault="008526D6">
          <w:r>
            <w:rPr>
              <w:noProof/>
            </w:rPr>
            <w:pict>
              <v:group id="_x0000_s1026" style="position:absolute;margin-left:1796.95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filled="t" fillcolor="#365f91 [2404]" strokecolor="#365f91 [2404]" strokeweight="2pt">
                  <v:fill color2="fill darken(118)" method="linear sigma" focus="50%" type="gradient"/>
                </v:shape>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365f91 [2404]" strokecolor="#365f91 [2404]" strokeweight="2pt">
                    <v:fill color2="fill darken(118)" rotate="t" method="linear sigma" focus="50%" type="gradient"/>
                    <v:path arrowok="t"/>
                  </v:shape>
                  <v:oval id="_x0000_s1030" style="position:absolute;left:6117;top:10212;width:4526;height:4258;rotation:41366637fd;flip:y" fillcolor="#b8cce4 [1300]" strokecolor="#365f91 [2404]" strokeweight="2pt">
                    <v:fill color2="fill darken(118)" rotate="t" method="linear sigma" focus="50%" type="gradient"/>
                  </v:oval>
                  <v:oval id="_x0000_s1031" style="position:absolute;left:6217;top:10481;width:3424;height:3221;rotation:41366637fd;flip:y" fillcolor="#365f91 [2404]" strokecolor="#365f91 [2404]" strokeweight="2pt">
                    <v:fill color2="fill darken(118)" rotate="t" method="linear sigma" focus="50%" type="gradient"/>
                  </v:oval>
                </v:group>
                <w10:wrap anchorx="page" anchory="page"/>
              </v:group>
            </w:pict>
          </w:r>
          <w:r>
            <w:rPr>
              <w:noProof/>
            </w:rPr>
            <w:pict>
              <v:group id="_x0000_s1037" style="position:absolute;margin-left:0;margin-top:0;width:464.8pt;height:380.95pt;z-index:251662336;mso-position-horizontal:left;mso-position-horizontal-relative:page;mso-position-vertical:top;mso-position-vertical-relative:page" coordorigin="15,15" coordsize="9296,7619" o:allowincell="f">
                <v:shape id="_x0000_s1038" type="#_x0000_t32" style="position:absolute;left:15;top:15;width:7512;height:7386" o:connectortype="straight" filled="t" strokecolor="#365f91 [2404]" strokeweight="2pt">
                  <v:fill color2="fill darken(118)" method="linear sigma" focus="-50%" type="gradient"/>
                </v:shape>
                <v:group id="_x0000_s1039" style="position:absolute;left:7095;top:5418;width:2216;height:2216" coordorigin="7907,4350" coordsize="2216,2216">
                  <v:oval id="_x0000_s1040" style="position:absolute;left:7907;top:4350;width:2216;height:2216" fillcolor="#a7bfde [1620]" strokecolor="#365f91 [2404]" strokeweight="2pt">
                    <v:fill color2="fill darken(118)" rotate="t" method="linear sigma" focus="-50%" type="gradient"/>
                  </v:oval>
                  <v:oval id="_x0000_s1041" style="position:absolute;left:7961;top:4684;width:1813;height:1813" fillcolor="#d3dfee [820]" strokecolor="#365f91 [2404]" strokeweight="2pt">
                    <v:fill color2="fill darken(118)" rotate="t" method="linear sigma" focus="-50%" type="gradient"/>
                  </v:oval>
                  <v:oval id="_x0000_s1042" style="position:absolute;left:8006;top:5027;width:1375;height:1375" fillcolor="#7ba0cd [2420]" strokecolor="#365f91 [2404]" strokeweight="2pt">
                    <v:fill color2="fill darken(118)" rotate="t" method="linear sigma" focus="-50%" type="gradient"/>
                  </v:oval>
                </v:group>
                <w10:wrap anchorx="page" anchory="page"/>
              </v:group>
            </w:pict>
          </w:r>
          <w:r>
            <w:rPr>
              <w:noProof/>
            </w:rPr>
            <w:pict>
              <v:group id="_x0000_s1032" style="position:absolute;margin-left:2769.1pt;margin-top:0;width:332.7pt;height:227.2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365f91 [2404]" strokeweight="2pt"/>
                <v:oval id="_x0000_s1034" style="position:absolute;left:6674;top:444;width:4116;height:4116" fillcolor="#365f91 [2404]" stroked="f" strokeweight="1.5pt">
                  <v:fill color2="fill darken(118)" rotate="t" method="linear sigma" focus="-50%" type="gradient"/>
                </v:oval>
                <v:oval id="_x0000_s1035" style="position:absolute;left:6773;top:1058;width:3367;height:3367" fillcolor="#b8cce4 [1300]" stroked="f" strokeweight="1.5pt">
                  <v:fill color2="fill darken(118)" rotate="t" method="linear sigma" focus="50%" type="gradient"/>
                </v:oval>
                <v:oval id="_x0000_s1036" style="position:absolute;left:6856;top:1709;width:2553;height:2553" fillcolor="#365f91" stroked="f" strokeweight="1.5pt">
                  <v:fill color2="fill darken(118)" rotate="t" method="linear sigma" focus="-50%" type="gradient"/>
                </v:oval>
                <w10:wrap anchorx="margin" anchory="page"/>
              </v:group>
            </w:pict>
          </w:r>
        </w:p>
        <w:tbl>
          <w:tblPr>
            <w:tblpPr w:leftFromText="187" w:rightFromText="187" w:vertAnchor="page" w:horzAnchor="page" w:tblpX="820" w:tblpY="6785"/>
            <w:tblW w:w="3000" w:type="pct"/>
            <w:tblLook w:val="04A0"/>
          </w:tblPr>
          <w:tblGrid>
            <w:gridCol w:w="5743"/>
          </w:tblGrid>
          <w:tr w:rsidR="005D3BA0" w:rsidTr="005D3BA0">
            <w:tc>
              <w:tcPr>
                <w:tcW w:w="5743" w:type="dxa"/>
              </w:tcPr>
              <w:p w:rsidR="005D3BA0" w:rsidRPr="0028703C" w:rsidRDefault="005D3BA0" w:rsidP="005D3BA0">
                <w:pPr>
                  <w:pStyle w:val="a3"/>
                  <w:rPr>
                    <w:rFonts w:ascii="Times New Roman" w:eastAsiaTheme="majorEastAsia" w:hAnsi="Times New Roman" w:cs="Times New Roman"/>
                    <w:b/>
                    <w:bCs/>
                    <w:color w:val="365F91" w:themeColor="accent1" w:themeShade="BF"/>
                    <w:sz w:val="96"/>
                    <w:szCs w:val="96"/>
                  </w:rPr>
                </w:pPr>
                <w:r w:rsidRPr="0028703C">
                  <w:rPr>
                    <w:rFonts w:ascii="Times New Roman" w:eastAsiaTheme="majorEastAsia" w:hAnsi="Times New Roman" w:cs="Times New Roman"/>
                    <w:b/>
                    <w:bCs/>
                    <w:color w:val="365F91" w:themeColor="accent1" w:themeShade="BF"/>
                    <w:sz w:val="96"/>
                    <w:szCs w:val="96"/>
                  </w:rPr>
                  <w:t>Готовимся к олимпиадам</w:t>
                </w:r>
              </w:p>
            </w:tc>
          </w:tr>
          <w:tr w:rsidR="005D3BA0" w:rsidRPr="0028703C" w:rsidTr="005D3BA0">
            <w:tc>
              <w:tcPr>
                <w:tcW w:w="5743" w:type="dxa"/>
              </w:tcPr>
              <w:p w:rsidR="005D3BA0" w:rsidRPr="0028703C" w:rsidRDefault="005D3BA0" w:rsidP="005D3BA0">
                <w:pPr>
                  <w:pStyle w:val="a3"/>
                  <w:rPr>
                    <w:rFonts w:ascii="Times New Roman" w:hAnsi="Times New Roman" w:cs="Times New Roman"/>
                    <w:b/>
                    <w:color w:val="0F243E" w:themeColor="text2" w:themeShade="80"/>
                    <w:sz w:val="36"/>
                    <w:szCs w:val="36"/>
                  </w:rPr>
                </w:pPr>
              </w:p>
              <w:p w:rsidR="0028703C" w:rsidRPr="0028703C" w:rsidRDefault="005D3BA0" w:rsidP="005D3BA0">
                <w:pPr>
                  <w:pStyle w:val="a3"/>
                  <w:rPr>
                    <w:rFonts w:ascii="Times New Roman" w:hAnsi="Times New Roman" w:cs="Times New Roman"/>
                    <w:b/>
                    <w:i/>
                    <w:color w:val="0F243E" w:themeColor="text2" w:themeShade="80"/>
                    <w:sz w:val="36"/>
                    <w:szCs w:val="36"/>
                  </w:rPr>
                </w:pPr>
                <w:r w:rsidRPr="0028703C">
                  <w:rPr>
                    <w:rFonts w:ascii="Times New Roman" w:hAnsi="Times New Roman" w:cs="Times New Roman"/>
                    <w:b/>
                    <w:i/>
                    <w:color w:val="0F243E" w:themeColor="text2" w:themeShade="80"/>
                    <w:sz w:val="36"/>
                    <w:szCs w:val="36"/>
                  </w:rPr>
                  <w:t xml:space="preserve">Сборник </w:t>
                </w:r>
                <w:r w:rsidR="0028703C" w:rsidRPr="0028703C">
                  <w:rPr>
                    <w:rFonts w:ascii="Times New Roman" w:hAnsi="Times New Roman" w:cs="Times New Roman"/>
                    <w:b/>
                    <w:i/>
                    <w:color w:val="0F243E" w:themeColor="text2" w:themeShade="80"/>
                    <w:sz w:val="36"/>
                    <w:szCs w:val="36"/>
                  </w:rPr>
                  <w:t xml:space="preserve">задач </w:t>
                </w:r>
              </w:p>
              <w:p w:rsidR="005D3BA0" w:rsidRPr="0028703C" w:rsidRDefault="0028703C" w:rsidP="005D3BA0">
                <w:pPr>
                  <w:pStyle w:val="a3"/>
                  <w:rPr>
                    <w:rFonts w:ascii="Times New Roman" w:hAnsi="Times New Roman" w:cs="Times New Roman"/>
                    <w:b/>
                    <w:i/>
                    <w:color w:val="0F243E" w:themeColor="text2" w:themeShade="80"/>
                    <w:sz w:val="36"/>
                    <w:szCs w:val="36"/>
                  </w:rPr>
                </w:pPr>
                <w:r w:rsidRPr="0028703C">
                  <w:rPr>
                    <w:rFonts w:ascii="Times New Roman" w:hAnsi="Times New Roman" w:cs="Times New Roman"/>
                    <w:b/>
                    <w:i/>
                    <w:color w:val="0F243E" w:themeColor="text2" w:themeShade="80"/>
                    <w:sz w:val="36"/>
                    <w:szCs w:val="36"/>
                  </w:rPr>
                  <w:t>д</w:t>
                </w:r>
                <w:r w:rsidR="005D3BA0" w:rsidRPr="0028703C">
                  <w:rPr>
                    <w:rFonts w:ascii="Times New Roman" w:hAnsi="Times New Roman" w:cs="Times New Roman"/>
                    <w:b/>
                    <w:i/>
                    <w:color w:val="0F243E" w:themeColor="text2" w:themeShade="80"/>
                    <w:sz w:val="36"/>
                    <w:szCs w:val="36"/>
                  </w:rPr>
                  <w:t>ля учащихся 5-6 классов</w:t>
                </w:r>
              </w:p>
            </w:tc>
          </w:tr>
          <w:tr w:rsidR="005D3BA0" w:rsidTr="005D3BA0">
            <w:tc>
              <w:tcPr>
                <w:tcW w:w="5743" w:type="dxa"/>
              </w:tcPr>
              <w:p w:rsidR="005D3BA0" w:rsidRDefault="005D3BA0" w:rsidP="005D3BA0">
                <w:pPr>
                  <w:pStyle w:val="a3"/>
                  <w:rPr>
                    <w:color w:val="484329" w:themeColor="background2" w:themeShade="3F"/>
                    <w:sz w:val="28"/>
                    <w:szCs w:val="28"/>
                  </w:rPr>
                </w:pPr>
              </w:p>
            </w:tc>
          </w:tr>
          <w:tr w:rsidR="005D3BA0" w:rsidTr="005D3BA0">
            <w:tc>
              <w:tcPr>
                <w:tcW w:w="5743" w:type="dxa"/>
              </w:tcPr>
              <w:p w:rsidR="005D3BA0" w:rsidRDefault="005D3BA0" w:rsidP="005D3BA0">
                <w:pPr>
                  <w:pStyle w:val="a3"/>
                </w:pPr>
              </w:p>
            </w:tc>
          </w:tr>
          <w:tr w:rsidR="005D3BA0" w:rsidTr="005D3BA0">
            <w:tc>
              <w:tcPr>
                <w:tcW w:w="5743" w:type="dxa"/>
              </w:tcPr>
              <w:p w:rsidR="005D3BA0" w:rsidRDefault="005D3BA0" w:rsidP="005D3BA0">
                <w:pPr>
                  <w:pStyle w:val="a3"/>
                </w:pPr>
              </w:p>
            </w:tc>
          </w:tr>
          <w:tr w:rsidR="005D3BA0" w:rsidTr="005D3BA0">
            <w:tc>
              <w:tcPr>
                <w:tcW w:w="5743" w:type="dxa"/>
              </w:tcPr>
              <w:p w:rsidR="005D3BA0" w:rsidRDefault="005D3BA0" w:rsidP="005D3BA0">
                <w:pPr>
                  <w:pStyle w:val="a3"/>
                  <w:rPr>
                    <w:b/>
                    <w:bCs/>
                  </w:rPr>
                </w:pPr>
              </w:p>
            </w:tc>
          </w:tr>
          <w:tr w:rsidR="005D3BA0" w:rsidTr="005D3BA0">
            <w:tc>
              <w:tcPr>
                <w:tcW w:w="5743" w:type="dxa"/>
              </w:tcPr>
              <w:p w:rsidR="005D3BA0" w:rsidRDefault="005D3BA0" w:rsidP="005D3BA0">
                <w:pPr>
                  <w:pStyle w:val="a3"/>
                  <w:rPr>
                    <w:b/>
                    <w:bCs/>
                  </w:rPr>
                </w:pPr>
              </w:p>
            </w:tc>
          </w:tr>
          <w:tr w:rsidR="005D3BA0" w:rsidTr="005D3BA0">
            <w:tc>
              <w:tcPr>
                <w:tcW w:w="5743" w:type="dxa"/>
              </w:tcPr>
              <w:p w:rsidR="005D3BA0" w:rsidRDefault="005D3BA0" w:rsidP="005D3BA0">
                <w:pPr>
                  <w:pStyle w:val="a3"/>
                  <w:rPr>
                    <w:b/>
                    <w:bCs/>
                  </w:rPr>
                </w:pPr>
              </w:p>
            </w:tc>
          </w:tr>
        </w:tbl>
        <w:p w:rsidR="005D3BA0" w:rsidRDefault="005D3BA0">
          <w:pPr>
            <w:rPr>
              <w:rFonts w:ascii="Times New Roman" w:hAnsi="Times New Roman" w:cs="Times New Roman"/>
              <w:b/>
              <w:sz w:val="28"/>
              <w:szCs w:val="28"/>
              <w:lang w:eastAsia="ru-RU"/>
            </w:rPr>
          </w:pPr>
          <w:r>
            <w:rPr>
              <w:rFonts w:ascii="Times New Roman" w:hAnsi="Times New Roman" w:cs="Times New Roman"/>
              <w:b/>
              <w:sz w:val="28"/>
              <w:szCs w:val="28"/>
              <w:lang w:eastAsia="ru-RU"/>
            </w:rPr>
            <w:br w:type="page"/>
          </w:r>
        </w:p>
      </w:sdtContent>
    </w:sdt>
    <w:p w:rsidR="00E27A7D" w:rsidRPr="00AC39F1" w:rsidRDefault="00E27A7D" w:rsidP="00AC39F1">
      <w:pPr>
        <w:jc w:val="center"/>
        <w:rPr>
          <w:rFonts w:ascii="Times New Roman" w:hAnsi="Times New Roman" w:cs="Times New Roman"/>
          <w:b/>
          <w:sz w:val="28"/>
          <w:szCs w:val="28"/>
          <w:lang w:eastAsia="ru-RU"/>
        </w:rPr>
      </w:pPr>
      <w:r w:rsidRPr="00AC39F1">
        <w:rPr>
          <w:rFonts w:ascii="Times New Roman" w:hAnsi="Times New Roman" w:cs="Times New Roman"/>
          <w:b/>
          <w:sz w:val="28"/>
          <w:szCs w:val="28"/>
          <w:lang w:eastAsia="ru-RU"/>
        </w:rPr>
        <w:lastRenderedPageBreak/>
        <w:t>Введение</w:t>
      </w:r>
    </w:p>
    <w:p w:rsidR="00E27A7D" w:rsidRPr="00AC39F1" w:rsidRDefault="00E27A7D" w:rsidP="00AC39F1">
      <w:pPr>
        <w:ind w:left="3969"/>
        <w:jc w:val="both"/>
        <w:rPr>
          <w:rFonts w:ascii="Times New Roman" w:hAnsi="Times New Roman" w:cs="Times New Roman"/>
          <w:i/>
          <w:sz w:val="24"/>
          <w:szCs w:val="24"/>
          <w:lang w:eastAsia="ru-RU"/>
        </w:rPr>
      </w:pPr>
      <w:r w:rsidRPr="00AC39F1">
        <w:rPr>
          <w:rFonts w:ascii="Times New Roman" w:hAnsi="Times New Roman" w:cs="Times New Roman"/>
          <w:i/>
          <w:sz w:val="24"/>
          <w:szCs w:val="24"/>
          <w:lang w:eastAsia="ru-RU"/>
        </w:rPr>
        <w:t xml:space="preserve">   "Крупное научное открытие дает решение крупной проблемы, но и в решении любой задачи присутствует крупица открытия. </w:t>
      </w:r>
      <w:r w:rsidR="002E5273" w:rsidRPr="00AC39F1">
        <w:rPr>
          <w:rFonts w:ascii="Times New Roman" w:hAnsi="Times New Roman" w:cs="Times New Roman"/>
          <w:i/>
          <w:sz w:val="24"/>
          <w:szCs w:val="24"/>
          <w:lang w:eastAsia="ru-RU"/>
        </w:rPr>
        <w:t>Задача, которую вы решаете, может быть скромной, но если она бросает вызов вашей любознательности и заставляет вас быть изобретательным и если вы решаете ее собственными силами, то вы сможете испытать ведущее к открытию напряжение ума и насладиться радостью победы"</w:t>
      </w:r>
      <w:r w:rsidR="002E5273">
        <w:rPr>
          <w:rFonts w:ascii="Times New Roman" w:hAnsi="Times New Roman" w:cs="Times New Roman"/>
          <w:i/>
          <w:sz w:val="24"/>
          <w:szCs w:val="24"/>
          <w:lang w:eastAsia="ru-RU"/>
        </w:rPr>
        <w:t>.</w:t>
      </w:r>
      <w:r w:rsidR="002E5273" w:rsidRPr="00AC39F1">
        <w:rPr>
          <w:rFonts w:ascii="Times New Roman" w:hAnsi="Times New Roman" w:cs="Times New Roman"/>
          <w:i/>
          <w:sz w:val="24"/>
          <w:szCs w:val="24"/>
          <w:lang w:eastAsia="ru-RU"/>
        </w:rPr>
        <w:t xml:space="preserve"> (Д.Пойа) </w:t>
      </w:r>
    </w:p>
    <w:p w:rsidR="00E27A7D" w:rsidRPr="005D3BA0" w:rsidRDefault="00E27A7D" w:rsidP="005D3BA0">
      <w:pPr>
        <w:jc w:val="both"/>
        <w:rPr>
          <w:rFonts w:ascii="Times New Roman" w:hAnsi="Times New Roman" w:cs="Times New Roman"/>
          <w:sz w:val="24"/>
          <w:szCs w:val="24"/>
          <w:lang w:eastAsia="ru-RU"/>
        </w:rPr>
      </w:pPr>
      <w:r w:rsidRPr="005D3BA0">
        <w:rPr>
          <w:rFonts w:ascii="Times New Roman" w:hAnsi="Times New Roman" w:cs="Times New Roman"/>
          <w:sz w:val="24"/>
          <w:szCs w:val="24"/>
          <w:lang w:eastAsia="ru-RU"/>
        </w:rPr>
        <w:t>Решение задач занимает в математическом образовании огромное место. Умение решать задачи является одним из основных показателей уровня математического развития, глубины усвоения учебного материала по любой математической дисциплине. Понятно, что научиться решать все без исключения задачи невозможно. В математике известны задачи, которые ученые уже много лет решают и не могут получить результатов. Но если говорить о стандартных, типовых, "эталонных" задачах алгебры, математической логики, геометрии, математического анализа и областей математики, то каждый изучающий эти дисциплины в принципе может научиться их решать. Конечно, и здесь может встретиться задача, которую с ходу не решить. Необходимо будет посидеть над ней, поработать, но в принципе любая такая задача может быть решена.</w:t>
      </w:r>
    </w:p>
    <w:p w:rsidR="005D3BA0" w:rsidRPr="005D3BA0" w:rsidRDefault="00E27A7D" w:rsidP="005D3BA0">
      <w:pPr>
        <w:jc w:val="both"/>
        <w:rPr>
          <w:rFonts w:ascii="Times New Roman" w:hAnsi="Times New Roman" w:cs="Times New Roman"/>
          <w:sz w:val="24"/>
          <w:szCs w:val="24"/>
          <w:lang w:eastAsia="ru-RU"/>
        </w:rPr>
      </w:pPr>
      <w:r w:rsidRPr="005D3BA0">
        <w:rPr>
          <w:rFonts w:ascii="Times New Roman" w:hAnsi="Times New Roman" w:cs="Times New Roman"/>
          <w:sz w:val="24"/>
          <w:szCs w:val="24"/>
          <w:lang w:eastAsia="ru-RU"/>
        </w:rPr>
        <w:t>Современный этап развития общества резко обострил проблему выявления одаренных школьников, создания условий для их развития и наиболее целесообразного использования их способностей. Поиск одарённых личностей должен идти непрерывно, начиная со школы. Наиболее распространённой формой отбора одаренных детей являются математические олимпиады.</w:t>
      </w:r>
    </w:p>
    <w:p w:rsidR="005D3BA0" w:rsidRPr="005D3BA0" w:rsidRDefault="005D3BA0"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b/>
          <w:bCs/>
          <w:sz w:val="24"/>
          <w:szCs w:val="24"/>
          <w:lang w:eastAsia="ru-RU"/>
        </w:rPr>
        <w:t xml:space="preserve"> Успешное выступление на олимпиаде предполагает: </w:t>
      </w:r>
    </w:p>
    <w:p w:rsidR="005D3BA0" w:rsidRPr="005D3BA0" w:rsidRDefault="005D3BA0"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а) психологическую подготовку школьника к выполнению нестандартных заданий;</w:t>
      </w:r>
    </w:p>
    <w:p w:rsidR="005D3BA0" w:rsidRPr="005D3BA0" w:rsidRDefault="005D3BA0"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б) математическую одарённость;</w:t>
      </w:r>
    </w:p>
    <w:p w:rsidR="005D3BA0" w:rsidRPr="005D3BA0" w:rsidRDefault="005D3BA0"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в) умение собраться, сконцентрироваться на выполнение нескольких заданий за определённый промежуток времени;</w:t>
      </w:r>
    </w:p>
    <w:p w:rsidR="005D3BA0" w:rsidRPr="005D3BA0" w:rsidRDefault="005D3BA0"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г) математическую грамотность участника, умение строго записать решение задачи;</w:t>
      </w:r>
    </w:p>
    <w:p w:rsidR="005D3BA0" w:rsidRPr="005D3BA0" w:rsidRDefault="005D3BA0"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д) успешное овладение школьником изучаемых разделов математики.</w:t>
      </w:r>
    </w:p>
    <w:p w:rsidR="005D3BA0" w:rsidRPr="005D3BA0" w:rsidRDefault="005D3BA0"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Успех на олимпиаде связан не только со способностями, но и со знанием классических олимпиадных задач. Поэтому к олимпиаде надо серьёзно готовиться.</w:t>
      </w:r>
    </w:p>
    <w:p w:rsidR="00AC39F1" w:rsidRPr="005D3BA0" w:rsidRDefault="00AC39F1" w:rsidP="005D3BA0">
      <w:pPr>
        <w:jc w:val="both"/>
        <w:rPr>
          <w:rFonts w:ascii="Times New Roman" w:eastAsia="MS Mincho" w:hAnsi="Times New Roman" w:cs="Times New Roman"/>
          <w:sz w:val="24"/>
          <w:szCs w:val="24"/>
          <w:lang w:eastAsia="ru-RU"/>
        </w:rPr>
      </w:pPr>
      <w:r w:rsidRPr="005D3BA0">
        <w:rPr>
          <w:rFonts w:ascii="Times New Roman" w:eastAsia="MS Mincho" w:hAnsi="Times New Roman" w:cs="Times New Roman"/>
          <w:sz w:val="24"/>
          <w:szCs w:val="24"/>
          <w:lang w:eastAsia="ru-RU"/>
        </w:rPr>
        <w:t xml:space="preserve">Устойчивый интерес к математике начинает формироваться в 14-15 лет.  Но это не происходит само собой: для того, чтобы ученик 7 или 8 класса начал всерьез заниматься математикой, необходимо, чтобы на предыдущих этапах он почувствовал, что размышления над трудными, нестандартными задачами могут доставлять радость. </w:t>
      </w:r>
      <w:r w:rsidRPr="005D3BA0">
        <w:rPr>
          <w:rFonts w:ascii="Times New Roman" w:eastAsia="MS Mincho" w:hAnsi="Times New Roman" w:cs="Times New Roman"/>
          <w:sz w:val="24"/>
          <w:szCs w:val="24"/>
          <w:lang w:eastAsia="ru-RU"/>
        </w:rPr>
        <w:lastRenderedPageBreak/>
        <w:t>Решение олимпиадных задач позволяет учащимся накапливать опыт в сопоставлении, наблюдении, выявлять несложные математические закономерности, высказывать догадки, нуждающиеся в доказательстве. Тем самым создаются условия для выработки у учащихся потребности в дедуктивных рассуждениях.</w:t>
      </w:r>
    </w:p>
    <w:p w:rsidR="00AC39F1" w:rsidRPr="005D3BA0" w:rsidRDefault="00AC39F1" w:rsidP="005D3BA0">
      <w:pPr>
        <w:jc w:val="both"/>
        <w:rPr>
          <w:rFonts w:ascii="Times New Roman" w:eastAsia="Times New Roman" w:hAnsi="Times New Roman" w:cs="Times New Roman"/>
          <w:sz w:val="24"/>
          <w:szCs w:val="24"/>
          <w:lang w:eastAsia="ru-RU"/>
        </w:rPr>
      </w:pPr>
      <w:r w:rsidRPr="005D3BA0">
        <w:rPr>
          <w:rFonts w:ascii="Times New Roman" w:eastAsia="MS Mincho" w:hAnsi="Times New Roman" w:cs="Times New Roman"/>
          <w:sz w:val="24"/>
          <w:szCs w:val="24"/>
          <w:lang w:eastAsia="ru-RU"/>
        </w:rPr>
        <w:t xml:space="preserve"> У каждого учителя есть свои копилки (папки) с олимпиадными задачами, которые собираются на протяжении всей трудовой деятельности педагога. Очень часто просто не хватает времени оформить эту имеющуюся информацию в единый задачник или справочник  по решению олимпиадных задач. В данной работе  сделана попытка собрать из разных источников достаточное число олимпиадных задач, для решения которых должно хватить сведений, полученных в ходе изучения математики в первых пяти классах. Конечно, невозможно собрать все имеющиеся интересные задачи, доступные для учащихся 5-6 классов. Но для преподавателя важно иметь пособие, в котором представлены идеи  решений и которое позволило бы провести цикл занятий  олимпиадного кружка, не прилагая титанических уси</w:t>
      </w:r>
      <w:r w:rsidR="005D3BA0">
        <w:rPr>
          <w:rFonts w:ascii="Times New Roman" w:eastAsia="MS Mincho" w:hAnsi="Times New Roman" w:cs="Times New Roman"/>
          <w:sz w:val="24"/>
          <w:szCs w:val="24"/>
          <w:lang w:eastAsia="ru-RU"/>
        </w:rPr>
        <w:t>лий для подготовки к занятиям.</w:t>
      </w:r>
    </w:p>
    <w:p w:rsidR="00AC39F1" w:rsidRPr="005D3BA0" w:rsidRDefault="00AC39F1" w:rsidP="005D3BA0">
      <w:pPr>
        <w:jc w:val="both"/>
        <w:rPr>
          <w:rFonts w:ascii="Times New Roman" w:eastAsia="Times New Roman" w:hAnsi="Times New Roman" w:cs="Times New Roman"/>
          <w:sz w:val="24"/>
          <w:szCs w:val="24"/>
          <w:lang w:eastAsia="ru-RU"/>
        </w:rPr>
      </w:pPr>
      <w:r w:rsidRPr="005D3BA0">
        <w:rPr>
          <w:rFonts w:ascii="Times New Roman" w:eastAsia="MS Mincho" w:hAnsi="Times New Roman" w:cs="Times New Roman"/>
          <w:sz w:val="24"/>
          <w:szCs w:val="24"/>
          <w:lang w:eastAsia="ru-RU"/>
        </w:rPr>
        <w:t>Мной  предпринята попытка составления такой разработки, которую можно было бы использовать при непосредственной подготовке к занятиям. При этом порядок изложения тематических разделов может варьироваться в зависимости от целей учителя. При подготовке учеников к олимпиадам, каждый учитель, ставит перед собой цель - научить их решать задачи. Конечно, учитель может остановиться на показе способов решения определённых видов задач, после чего  ученики начинают применять эти алгоритмы к другим задачам. Но,  наиболее  правильным, наверное, путём обучения будет разумное сочетание самостоятельной работы учеников с обучением их общим  методам и подходам.</w:t>
      </w:r>
    </w:p>
    <w:p w:rsidR="00AC39F1" w:rsidRPr="0028703C" w:rsidRDefault="00AC39F1" w:rsidP="005D3BA0">
      <w:pPr>
        <w:jc w:val="both"/>
        <w:rPr>
          <w:rFonts w:ascii="Times New Roman" w:eastAsia="Times New Roman" w:hAnsi="Times New Roman" w:cs="Times New Roman"/>
          <w:i/>
          <w:sz w:val="24"/>
          <w:szCs w:val="24"/>
          <w:u w:val="single"/>
          <w:lang w:eastAsia="ru-RU"/>
        </w:rPr>
      </w:pPr>
      <w:r w:rsidRPr="0028703C">
        <w:rPr>
          <w:rFonts w:ascii="Times New Roman" w:eastAsia="Times New Roman" w:hAnsi="Times New Roman" w:cs="Times New Roman"/>
          <w:bCs/>
          <w:i/>
          <w:sz w:val="24"/>
          <w:szCs w:val="24"/>
          <w:u w:val="single"/>
          <w:lang w:eastAsia="ru-RU"/>
        </w:rPr>
        <w:t>Как я использую данный материал для подготовки  учащихся к олимпиадам?</w:t>
      </w:r>
    </w:p>
    <w:p w:rsidR="00AC39F1" w:rsidRDefault="00AC39F1" w:rsidP="005D3BA0">
      <w:pPr>
        <w:jc w:val="both"/>
        <w:rPr>
          <w:rFonts w:ascii="Times New Roman" w:eastAsia="Times New Roman" w:hAnsi="Times New Roman" w:cs="Times New Roman"/>
          <w:i/>
          <w:iCs/>
          <w:sz w:val="24"/>
          <w:szCs w:val="24"/>
          <w:lang w:eastAsia="ru-RU"/>
        </w:rPr>
      </w:pPr>
      <w:r w:rsidRPr="005D3BA0">
        <w:rPr>
          <w:rFonts w:ascii="Times New Roman" w:eastAsia="Times New Roman" w:hAnsi="Times New Roman" w:cs="Times New Roman"/>
          <w:sz w:val="24"/>
          <w:szCs w:val="24"/>
          <w:lang w:eastAsia="ru-RU"/>
        </w:rPr>
        <w:t> В домашнее задание включаю задачи, требующие нестандартного мышления. Провожу собеседование и предлагаю всем желающим заниматься решением задач во внеурочное время. Часто повторяю своим ученикам</w:t>
      </w:r>
      <w:r w:rsidRPr="005D3BA0">
        <w:rPr>
          <w:rFonts w:ascii="Times New Roman" w:eastAsia="Times New Roman" w:hAnsi="Times New Roman" w:cs="Times New Roman"/>
          <w:i/>
          <w:iCs/>
          <w:sz w:val="24"/>
          <w:szCs w:val="24"/>
          <w:lang w:eastAsia="ru-RU"/>
        </w:rPr>
        <w:t xml:space="preserve"> слова Д.Пойа: «Чтобы научиться решать задачи, надо их решать»</w:t>
      </w:r>
      <w:r w:rsidR="002E5273">
        <w:rPr>
          <w:rFonts w:ascii="Times New Roman" w:eastAsia="Times New Roman" w:hAnsi="Times New Roman" w:cs="Times New Roman"/>
          <w:i/>
          <w:iCs/>
          <w:sz w:val="24"/>
          <w:szCs w:val="24"/>
          <w:lang w:eastAsia="ru-RU"/>
        </w:rPr>
        <w:t>.</w:t>
      </w:r>
    </w:p>
    <w:p w:rsidR="002E5273" w:rsidRPr="002E5273" w:rsidRDefault="002E5273" w:rsidP="005D3BA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В любом классе есть более сильные ученики, которые выполняют </w:t>
      </w:r>
      <w:r w:rsidR="00E773F0">
        <w:rPr>
          <w:rFonts w:ascii="Times New Roman" w:eastAsia="Times New Roman" w:hAnsi="Times New Roman" w:cs="Times New Roman"/>
          <w:iCs/>
          <w:sz w:val="24"/>
          <w:szCs w:val="24"/>
          <w:lang w:eastAsia="ru-RU"/>
        </w:rPr>
        <w:t xml:space="preserve">на уроке </w:t>
      </w:r>
      <w:r>
        <w:rPr>
          <w:rFonts w:ascii="Times New Roman" w:eastAsia="Times New Roman" w:hAnsi="Times New Roman" w:cs="Times New Roman"/>
          <w:iCs/>
          <w:sz w:val="24"/>
          <w:szCs w:val="24"/>
          <w:lang w:eastAsia="ru-RU"/>
        </w:rPr>
        <w:t>запланированный материал быстрее других. Для этих учащихся и предназначены  задачи. Каждая глава находится в отдельной папке и если ученик выполнил все запланированные задания, он может в ходе урока использовать данный материал для работы. Некоторые обучающиеся берут папки домой для дополнительной, более тщательной проработки.</w:t>
      </w:r>
    </w:p>
    <w:p w:rsidR="00AC39F1" w:rsidRPr="005D3BA0" w:rsidRDefault="002E5273" w:rsidP="005D3BA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дополнительных занятиях,</w:t>
      </w:r>
      <w:r w:rsidRPr="002E5273">
        <w:rPr>
          <w:rFonts w:ascii="Times New Roman" w:eastAsia="Times New Roman" w:hAnsi="Times New Roman" w:cs="Times New Roman"/>
          <w:sz w:val="24"/>
          <w:szCs w:val="24"/>
          <w:lang w:eastAsia="ru-RU"/>
        </w:rPr>
        <w:t xml:space="preserve"> </w:t>
      </w:r>
      <w:r w:rsidRPr="005D3BA0">
        <w:rPr>
          <w:rFonts w:ascii="Times New Roman" w:eastAsia="Times New Roman" w:hAnsi="Times New Roman" w:cs="Times New Roman"/>
          <w:sz w:val="24"/>
          <w:szCs w:val="24"/>
          <w:lang w:eastAsia="ru-RU"/>
        </w:rPr>
        <w:t>во внеурочное время</w:t>
      </w:r>
      <w:r>
        <w:rPr>
          <w:rFonts w:ascii="Times New Roman" w:eastAsia="Times New Roman" w:hAnsi="Times New Roman" w:cs="Times New Roman"/>
          <w:sz w:val="24"/>
          <w:szCs w:val="24"/>
          <w:lang w:eastAsia="ru-RU"/>
        </w:rPr>
        <w:t>,  я с</w:t>
      </w:r>
      <w:r w:rsidR="00AC39F1" w:rsidRPr="005D3BA0">
        <w:rPr>
          <w:rFonts w:ascii="Times New Roman" w:eastAsia="Times New Roman" w:hAnsi="Times New Roman" w:cs="Times New Roman"/>
          <w:sz w:val="24"/>
          <w:szCs w:val="24"/>
          <w:lang w:eastAsia="ru-RU"/>
        </w:rPr>
        <w:t xml:space="preserve">тараюсь обучать общему подходу и основным методам решения задач, а именно: </w:t>
      </w:r>
    </w:p>
    <w:p w:rsidR="00AC39F1" w:rsidRPr="005D3BA0" w:rsidRDefault="00AC39F1" w:rsidP="005D3BA0">
      <w:pPr>
        <w:pStyle w:val="a5"/>
        <w:numPr>
          <w:ilvl w:val="0"/>
          <w:numId w:val="3"/>
        </w:num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 xml:space="preserve">разбиению задачи на подзадачи преобразование задачи; </w:t>
      </w:r>
    </w:p>
    <w:p w:rsidR="00AC39F1" w:rsidRPr="005D3BA0" w:rsidRDefault="00AC39F1" w:rsidP="005D3BA0">
      <w:pPr>
        <w:pStyle w:val="a5"/>
        <w:numPr>
          <w:ilvl w:val="0"/>
          <w:numId w:val="3"/>
        </w:num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кодированию объектов задачи;</w:t>
      </w:r>
    </w:p>
    <w:p w:rsidR="00AC39F1" w:rsidRPr="005D3BA0" w:rsidRDefault="00AC39F1" w:rsidP="005D3BA0">
      <w:pPr>
        <w:pStyle w:val="a5"/>
        <w:numPr>
          <w:ilvl w:val="0"/>
          <w:numId w:val="3"/>
        </w:num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введению и построению вспомогательных элементов.</w:t>
      </w:r>
    </w:p>
    <w:p w:rsidR="00AC39F1" w:rsidRPr="005D3BA0" w:rsidRDefault="00AC39F1"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 xml:space="preserve">Рекомендую учащимся читать дополнительную литературу по теории, вести поиск задач, решать их самостоятельно. Учиться надо не тому, что легко получается. Ценно ваше напряжение сил. </w:t>
      </w:r>
      <w:r w:rsidR="005D3BA0">
        <w:rPr>
          <w:rFonts w:ascii="Times New Roman" w:eastAsia="Times New Roman" w:hAnsi="Times New Roman" w:cs="Times New Roman"/>
          <w:sz w:val="24"/>
          <w:szCs w:val="24"/>
          <w:lang w:eastAsia="ru-RU"/>
        </w:rPr>
        <w:t xml:space="preserve"> </w:t>
      </w:r>
      <w:r w:rsidRPr="005D3BA0">
        <w:rPr>
          <w:rFonts w:ascii="Times New Roman" w:eastAsia="Times New Roman" w:hAnsi="Times New Roman" w:cs="Times New Roman"/>
          <w:sz w:val="24"/>
          <w:szCs w:val="24"/>
          <w:lang w:eastAsia="ru-RU"/>
        </w:rPr>
        <w:t xml:space="preserve">Особенно важно, чтобы ребята знали общую идею, лежащую в основе </w:t>
      </w:r>
      <w:r w:rsidRPr="005D3BA0">
        <w:rPr>
          <w:rFonts w:ascii="Times New Roman" w:eastAsia="Times New Roman" w:hAnsi="Times New Roman" w:cs="Times New Roman"/>
          <w:sz w:val="24"/>
          <w:szCs w:val="24"/>
          <w:lang w:eastAsia="ru-RU"/>
        </w:rPr>
        <w:lastRenderedPageBreak/>
        <w:t xml:space="preserve">всех методов и способов решения задач: решая новую задачу, сведи её к одной или нескольким ранее решенным задачам. </w:t>
      </w:r>
    </w:p>
    <w:p w:rsidR="00AC39F1" w:rsidRPr="005D3BA0" w:rsidRDefault="00AC39F1" w:rsidP="005D3BA0">
      <w:pPr>
        <w:jc w:val="both"/>
        <w:rPr>
          <w:rFonts w:ascii="Times New Roman" w:hAnsi="Times New Roman" w:cs="Times New Roman"/>
          <w:sz w:val="24"/>
          <w:szCs w:val="24"/>
        </w:rPr>
      </w:pPr>
      <w:r w:rsidRPr="005D3BA0">
        <w:rPr>
          <w:rFonts w:ascii="Times New Roman" w:hAnsi="Times New Roman" w:cs="Times New Roman"/>
          <w:sz w:val="24"/>
          <w:szCs w:val="24"/>
        </w:rPr>
        <w:t xml:space="preserve">В заключение опишу несколько методических </w:t>
      </w:r>
      <w:r w:rsidR="002E5273" w:rsidRPr="005D3BA0">
        <w:rPr>
          <w:rFonts w:ascii="Times New Roman" w:hAnsi="Times New Roman" w:cs="Times New Roman"/>
          <w:sz w:val="24"/>
          <w:szCs w:val="24"/>
        </w:rPr>
        <w:t>приемов,</w:t>
      </w:r>
      <w:r w:rsidRPr="005D3BA0">
        <w:rPr>
          <w:rFonts w:ascii="Times New Roman" w:hAnsi="Times New Roman" w:cs="Times New Roman"/>
          <w:sz w:val="24"/>
          <w:szCs w:val="24"/>
        </w:rPr>
        <w:t xml:space="preserve"> которые я использую при подготовке </w:t>
      </w:r>
      <w:r w:rsidRPr="005D3BA0">
        <w:rPr>
          <w:rFonts w:ascii="Times New Roman" w:hAnsi="Times New Roman" w:cs="Times New Roman"/>
          <w:bCs/>
          <w:sz w:val="24"/>
          <w:szCs w:val="24"/>
        </w:rPr>
        <w:t>учащихся к</w:t>
      </w:r>
      <w:r w:rsidRPr="005D3BA0">
        <w:rPr>
          <w:rFonts w:ascii="Times New Roman" w:hAnsi="Times New Roman" w:cs="Times New Roman"/>
          <w:b/>
          <w:bCs/>
          <w:sz w:val="24"/>
          <w:szCs w:val="24"/>
        </w:rPr>
        <w:t xml:space="preserve"> </w:t>
      </w:r>
      <w:r w:rsidR="005D3BA0">
        <w:rPr>
          <w:rFonts w:ascii="Times New Roman" w:hAnsi="Times New Roman" w:cs="Times New Roman"/>
          <w:sz w:val="24"/>
          <w:szCs w:val="24"/>
        </w:rPr>
        <w:t xml:space="preserve">конкурсам и </w:t>
      </w:r>
      <w:r w:rsidRPr="005D3BA0">
        <w:rPr>
          <w:rFonts w:ascii="Times New Roman" w:hAnsi="Times New Roman" w:cs="Times New Roman"/>
          <w:sz w:val="24"/>
          <w:szCs w:val="24"/>
        </w:rPr>
        <w:t>олимпиад</w:t>
      </w:r>
      <w:r w:rsidRPr="005D3BA0">
        <w:rPr>
          <w:rFonts w:ascii="Times New Roman" w:hAnsi="Times New Roman" w:cs="Times New Roman"/>
          <w:bCs/>
          <w:sz w:val="24"/>
          <w:szCs w:val="24"/>
        </w:rPr>
        <w:t>ам</w:t>
      </w:r>
      <w:r w:rsidRPr="005D3BA0">
        <w:rPr>
          <w:rFonts w:ascii="Times New Roman" w:hAnsi="Times New Roman" w:cs="Times New Roman"/>
          <w:sz w:val="24"/>
          <w:szCs w:val="24"/>
        </w:rPr>
        <w:t>.</w:t>
      </w:r>
    </w:p>
    <w:p w:rsidR="00AC39F1" w:rsidRPr="005D3BA0" w:rsidRDefault="00AC39F1" w:rsidP="005D3BA0">
      <w:pPr>
        <w:jc w:val="both"/>
        <w:rPr>
          <w:rFonts w:ascii="Times New Roman" w:hAnsi="Times New Roman" w:cs="Times New Roman"/>
          <w:sz w:val="24"/>
          <w:szCs w:val="24"/>
        </w:rPr>
      </w:pPr>
      <w:r w:rsidRPr="005D3BA0">
        <w:rPr>
          <w:rFonts w:ascii="Times New Roman" w:hAnsi="Times New Roman" w:cs="Times New Roman"/>
          <w:i/>
          <w:sz w:val="24"/>
          <w:szCs w:val="24"/>
          <w:u w:val="single"/>
        </w:rPr>
        <w:t>Погружение</w:t>
      </w:r>
      <w:r w:rsidRPr="005D3BA0">
        <w:rPr>
          <w:rFonts w:ascii="Times New Roman" w:hAnsi="Times New Roman" w:cs="Times New Roman"/>
          <w:i/>
          <w:sz w:val="24"/>
          <w:szCs w:val="24"/>
        </w:rPr>
        <w:t xml:space="preserve">: </w:t>
      </w:r>
      <w:r w:rsidRPr="005D3BA0">
        <w:rPr>
          <w:rFonts w:ascii="Times New Roman" w:hAnsi="Times New Roman" w:cs="Times New Roman"/>
          <w:sz w:val="24"/>
          <w:szCs w:val="24"/>
        </w:rPr>
        <w:t>индивидуальная работа ученика при поиске возможного решения поставленной задач.</w:t>
      </w:r>
    </w:p>
    <w:p w:rsidR="00AC39F1" w:rsidRPr="005D3BA0" w:rsidRDefault="00AC39F1" w:rsidP="005D3BA0">
      <w:pPr>
        <w:jc w:val="both"/>
        <w:rPr>
          <w:rFonts w:ascii="Times New Roman" w:hAnsi="Times New Roman" w:cs="Times New Roman"/>
          <w:sz w:val="24"/>
          <w:szCs w:val="24"/>
        </w:rPr>
      </w:pPr>
      <w:r w:rsidRPr="005D3BA0">
        <w:rPr>
          <w:rFonts w:ascii="Times New Roman" w:hAnsi="Times New Roman" w:cs="Times New Roman"/>
          <w:i/>
          <w:sz w:val="24"/>
          <w:szCs w:val="24"/>
          <w:u w:val="single"/>
        </w:rPr>
        <w:t>Обмен опытом</w:t>
      </w:r>
      <w:r w:rsidRPr="005D3BA0">
        <w:rPr>
          <w:rFonts w:ascii="Times New Roman" w:hAnsi="Times New Roman" w:cs="Times New Roman"/>
          <w:i/>
          <w:sz w:val="24"/>
          <w:szCs w:val="24"/>
        </w:rPr>
        <w:t>:</w:t>
      </w:r>
      <w:r w:rsidRPr="005D3BA0">
        <w:rPr>
          <w:rFonts w:ascii="Times New Roman" w:hAnsi="Times New Roman" w:cs="Times New Roman"/>
          <w:sz w:val="24"/>
          <w:szCs w:val="24"/>
        </w:rPr>
        <w:t xml:space="preserve"> работа в двойках, обмен и критика возникших идей.</w:t>
      </w:r>
    </w:p>
    <w:p w:rsidR="00AC39F1" w:rsidRPr="005D3BA0" w:rsidRDefault="00AC39F1" w:rsidP="005D3BA0">
      <w:pPr>
        <w:jc w:val="both"/>
        <w:rPr>
          <w:rFonts w:ascii="Times New Roman" w:hAnsi="Times New Roman" w:cs="Times New Roman"/>
          <w:sz w:val="24"/>
          <w:szCs w:val="24"/>
        </w:rPr>
      </w:pPr>
      <w:r w:rsidRPr="005D3BA0">
        <w:rPr>
          <w:rFonts w:ascii="Times New Roman" w:hAnsi="Times New Roman" w:cs="Times New Roman"/>
          <w:i/>
          <w:sz w:val="24"/>
          <w:szCs w:val="24"/>
          <w:u w:val="single"/>
        </w:rPr>
        <w:t>Мозговой штурм</w:t>
      </w:r>
      <w:r w:rsidRPr="005D3BA0">
        <w:rPr>
          <w:rFonts w:ascii="Times New Roman" w:hAnsi="Times New Roman" w:cs="Times New Roman"/>
          <w:i/>
          <w:sz w:val="24"/>
          <w:szCs w:val="24"/>
        </w:rPr>
        <w:t>:</w:t>
      </w:r>
      <w:r w:rsidRPr="005D3BA0">
        <w:rPr>
          <w:rFonts w:ascii="Times New Roman" w:hAnsi="Times New Roman" w:cs="Times New Roman"/>
          <w:sz w:val="24"/>
          <w:szCs w:val="24"/>
        </w:rPr>
        <w:t xml:space="preserve"> </w:t>
      </w:r>
      <w:r w:rsidR="005D3BA0">
        <w:rPr>
          <w:rFonts w:ascii="Times New Roman" w:hAnsi="Times New Roman" w:cs="Times New Roman"/>
          <w:sz w:val="24"/>
          <w:szCs w:val="24"/>
        </w:rPr>
        <w:t>групповое обсуждение решений</w:t>
      </w:r>
      <w:r w:rsidRPr="005D3BA0">
        <w:rPr>
          <w:rFonts w:ascii="Times New Roman" w:hAnsi="Times New Roman" w:cs="Times New Roman"/>
          <w:sz w:val="24"/>
          <w:szCs w:val="24"/>
        </w:rPr>
        <w:t>.</w:t>
      </w:r>
    </w:p>
    <w:p w:rsidR="00AC39F1" w:rsidRPr="005D3BA0" w:rsidRDefault="00AC39F1" w:rsidP="005D3BA0">
      <w:pPr>
        <w:jc w:val="both"/>
        <w:rPr>
          <w:rFonts w:ascii="Times New Roman" w:hAnsi="Times New Roman" w:cs="Times New Roman"/>
          <w:sz w:val="24"/>
          <w:szCs w:val="24"/>
        </w:rPr>
      </w:pPr>
      <w:r w:rsidRPr="005D3BA0">
        <w:rPr>
          <w:rFonts w:ascii="Times New Roman" w:hAnsi="Times New Roman" w:cs="Times New Roman"/>
          <w:i/>
          <w:sz w:val="24"/>
          <w:szCs w:val="24"/>
          <w:u w:val="single"/>
        </w:rPr>
        <w:t>Подсказка</w:t>
      </w:r>
      <w:r w:rsidRPr="005D3BA0">
        <w:rPr>
          <w:rFonts w:ascii="Times New Roman" w:hAnsi="Times New Roman" w:cs="Times New Roman"/>
          <w:i/>
          <w:sz w:val="24"/>
          <w:szCs w:val="24"/>
        </w:rPr>
        <w:t>:</w:t>
      </w:r>
      <w:r w:rsidRPr="005D3BA0">
        <w:rPr>
          <w:rFonts w:ascii="Times New Roman" w:hAnsi="Times New Roman" w:cs="Times New Roman"/>
          <w:sz w:val="24"/>
          <w:szCs w:val="24"/>
        </w:rPr>
        <w:t xml:space="preserve"> беглое знакомство с авторским решением, с последующим самостоятельным решением.</w:t>
      </w:r>
    </w:p>
    <w:p w:rsidR="00AC39F1" w:rsidRPr="005D3BA0" w:rsidRDefault="00AC39F1" w:rsidP="005D3BA0">
      <w:pPr>
        <w:jc w:val="both"/>
        <w:rPr>
          <w:rFonts w:ascii="Times New Roman" w:hAnsi="Times New Roman" w:cs="Times New Roman"/>
          <w:sz w:val="24"/>
          <w:szCs w:val="24"/>
        </w:rPr>
      </w:pPr>
      <w:r w:rsidRPr="005D3BA0">
        <w:rPr>
          <w:rFonts w:ascii="Times New Roman" w:hAnsi="Times New Roman" w:cs="Times New Roman"/>
          <w:i/>
          <w:sz w:val="24"/>
          <w:szCs w:val="24"/>
          <w:u w:val="single"/>
        </w:rPr>
        <w:t>Консультации</w:t>
      </w:r>
      <w:r w:rsidRPr="005D3BA0">
        <w:rPr>
          <w:rFonts w:ascii="Times New Roman" w:hAnsi="Times New Roman" w:cs="Times New Roman"/>
          <w:i/>
          <w:sz w:val="24"/>
          <w:szCs w:val="24"/>
        </w:rPr>
        <w:t>:</w:t>
      </w:r>
      <w:r w:rsidRPr="005D3BA0">
        <w:rPr>
          <w:rFonts w:ascii="Times New Roman" w:hAnsi="Times New Roman" w:cs="Times New Roman"/>
          <w:sz w:val="24"/>
          <w:szCs w:val="24"/>
        </w:rPr>
        <w:t xml:space="preserve"> консультация у старших и более опытных товарищей.</w:t>
      </w:r>
    </w:p>
    <w:p w:rsidR="00AC39F1" w:rsidRPr="005D3BA0" w:rsidRDefault="00AC39F1" w:rsidP="005D3BA0">
      <w:pPr>
        <w:jc w:val="both"/>
        <w:rPr>
          <w:rFonts w:ascii="Times New Roman" w:hAnsi="Times New Roman" w:cs="Times New Roman"/>
          <w:sz w:val="24"/>
          <w:szCs w:val="24"/>
        </w:rPr>
      </w:pPr>
      <w:r w:rsidRPr="005D3BA0">
        <w:rPr>
          <w:rFonts w:ascii="Times New Roman" w:hAnsi="Times New Roman" w:cs="Times New Roman"/>
          <w:i/>
          <w:sz w:val="24"/>
          <w:szCs w:val="24"/>
          <w:u w:val="single"/>
        </w:rPr>
        <w:t>Консультация преподавателя</w:t>
      </w:r>
      <w:r w:rsidRPr="005D3BA0">
        <w:rPr>
          <w:rFonts w:ascii="Times New Roman" w:hAnsi="Times New Roman" w:cs="Times New Roman"/>
          <w:sz w:val="24"/>
          <w:szCs w:val="24"/>
        </w:rPr>
        <w:t>.</w:t>
      </w:r>
    </w:p>
    <w:p w:rsidR="00AC39F1" w:rsidRPr="005D3BA0" w:rsidRDefault="00AC39F1" w:rsidP="005D3BA0">
      <w:pPr>
        <w:jc w:val="both"/>
        <w:rPr>
          <w:rFonts w:ascii="Times New Roman" w:hAnsi="Times New Roman" w:cs="Times New Roman"/>
          <w:sz w:val="24"/>
          <w:szCs w:val="24"/>
        </w:rPr>
      </w:pPr>
      <w:r w:rsidRPr="005D3BA0">
        <w:rPr>
          <w:rFonts w:ascii="Times New Roman" w:hAnsi="Times New Roman" w:cs="Times New Roman"/>
          <w:sz w:val="24"/>
          <w:szCs w:val="24"/>
        </w:rPr>
        <w:t>Используя различные формы в работе с учащимися, вовлекая в олимпиадное движение, прививая и воспитывая определенные кач</w:t>
      </w:r>
      <w:r w:rsidR="005D3BA0">
        <w:rPr>
          <w:rFonts w:ascii="Times New Roman" w:hAnsi="Times New Roman" w:cs="Times New Roman"/>
          <w:sz w:val="24"/>
          <w:szCs w:val="24"/>
        </w:rPr>
        <w:t>ества мы делаем одно общее дело -</w:t>
      </w:r>
      <w:r w:rsidRPr="005D3BA0">
        <w:rPr>
          <w:rFonts w:ascii="Times New Roman" w:hAnsi="Times New Roman" w:cs="Times New Roman"/>
          <w:sz w:val="24"/>
          <w:szCs w:val="24"/>
        </w:rPr>
        <w:t xml:space="preserve"> растим </w:t>
      </w:r>
      <w:r w:rsidRPr="005D3BA0">
        <w:rPr>
          <w:rFonts w:ascii="Times New Roman" w:hAnsi="Times New Roman" w:cs="Times New Roman"/>
          <w:b/>
          <w:bCs/>
          <w:sz w:val="24"/>
          <w:szCs w:val="24"/>
        </w:rPr>
        <w:t xml:space="preserve"> творческую</w:t>
      </w:r>
      <w:r w:rsidRPr="005D3BA0">
        <w:rPr>
          <w:rFonts w:ascii="Times New Roman" w:hAnsi="Times New Roman" w:cs="Times New Roman"/>
          <w:sz w:val="24"/>
          <w:szCs w:val="24"/>
        </w:rPr>
        <w:t xml:space="preserve"> личность. </w:t>
      </w:r>
    </w:p>
    <w:p w:rsidR="00DA79FF" w:rsidRPr="005D3BA0" w:rsidRDefault="00DA79FF" w:rsidP="005D3BA0">
      <w:pPr>
        <w:jc w:val="both"/>
        <w:rPr>
          <w:rFonts w:ascii="Times New Roman" w:eastAsia="Times New Roman" w:hAnsi="Times New Roman" w:cs="Times New Roman"/>
          <w:sz w:val="24"/>
          <w:szCs w:val="24"/>
          <w:lang w:eastAsia="ru-RU"/>
        </w:rPr>
      </w:pPr>
    </w:p>
    <w:p w:rsidR="00DA79FF" w:rsidRPr="005D3BA0" w:rsidRDefault="00DA79FF"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b/>
          <w:bCs/>
          <w:sz w:val="24"/>
          <w:szCs w:val="24"/>
          <w:lang w:eastAsia="ru-RU"/>
        </w:rPr>
        <w:t>Рекомендации участнику олимпиады:</w:t>
      </w:r>
    </w:p>
    <w:p w:rsidR="00DA79FF" w:rsidRPr="005D3BA0" w:rsidRDefault="00DA79FF"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1. Внимательно изучи текст предложенных задач.</w:t>
      </w:r>
    </w:p>
    <w:p w:rsidR="00DA79FF" w:rsidRPr="005D3BA0" w:rsidRDefault="00DA79FF"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2. Приступай к решению той задачи, которая кажется тебе более доступной.</w:t>
      </w:r>
    </w:p>
    <w:p w:rsidR="00DA79FF" w:rsidRPr="005D3BA0" w:rsidRDefault="00DA79FF"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3. Помни: на олимпиаде «лёгких» задач не бывает. Ищи «изюминку»!</w:t>
      </w:r>
    </w:p>
    <w:p w:rsidR="00DA79FF" w:rsidRPr="005D3BA0" w:rsidRDefault="00DA79FF"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4. Если задача вызывает трудности, попробуй упростить её условие, посмотреть частные или предельные случаи.</w:t>
      </w:r>
    </w:p>
    <w:p w:rsidR="00DA79FF" w:rsidRPr="005D3BA0" w:rsidRDefault="00DA79FF"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5. Решили задачу</w:t>
      </w:r>
      <w:r w:rsidR="0028703C">
        <w:rPr>
          <w:rFonts w:ascii="Times New Roman" w:eastAsia="Times New Roman" w:hAnsi="Times New Roman" w:cs="Times New Roman"/>
          <w:sz w:val="24"/>
          <w:szCs w:val="24"/>
          <w:lang w:eastAsia="ru-RU"/>
        </w:rPr>
        <w:t xml:space="preserve"> </w:t>
      </w:r>
      <w:r w:rsidRPr="005D3BA0">
        <w:rPr>
          <w:rFonts w:ascii="Times New Roman" w:eastAsia="Times New Roman" w:hAnsi="Times New Roman" w:cs="Times New Roman"/>
          <w:sz w:val="24"/>
          <w:szCs w:val="24"/>
          <w:lang w:eastAsia="ru-RU"/>
        </w:rPr>
        <w:t>- сразу оформляйте её решение. Это поможет вам проверить логику и освободить мысли для других задач.</w:t>
      </w:r>
    </w:p>
    <w:p w:rsidR="00DA79FF" w:rsidRPr="005D3BA0" w:rsidRDefault="00DA79FF"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6. Если задача не получается, оставьте её на время и переходите к другой.</w:t>
      </w:r>
    </w:p>
    <w:p w:rsidR="00DA79FF" w:rsidRPr="005D3BA0" w:rsidRDefault="00DA79FF" w:rsidP="005D3BA0">
      <w:pPr>
        <w:jc w:val="both"/>
        <w:rPr>
          <w:rFonts w:ascii="Times New Roman" w:eastAsia="Times New Roman" w:hAnsi="Times New Roman" w:cs="Times New Roman"/>
          <w:sz w:val="24"/>
          <w:szCs w:val="24"/>
          <w:lang w:eastAsia="ru-RU"/>
        </w:rPr>
      </w:pPr>
      <w:r w:rsidRPr="005D3BA0">
        <w:rPr>
          <w:rFonts w:ascii="Times New Roman" w:eastAsia="Times New Roman" w:hAnsi="Times New Roman" w:cs="Times New Roman"/>
          <w:sz w:val="24"/>
          <w:szCs w:val="24"/>
          <w:lang w:eastAsia="ru-RU"/>
        </w:rPr>
        <w:t>7. Задача становится проще, если её окружить родственными задачами.</w:t>
      </w:r>
    </w:p>
    <w:p w:rsidR="00DA79FF" w:rsidRPr="005D3BA0" w:rsidRDefault="00DA79FF" w:rsidP="005D3BA0">
      <w:pPr>
        <w:jc w:val="both"/>
        <w:rPr>
          <w:rFonts w:ascii="Times New Roman" w:eastAsia="Times New Roman" w:hAnsi="Times New Roman" w:cs="Times New Roman"/>
          <w:sz w:val="24"/>
          <w:szCs w:val="24"/>
          <w:lang w:eastAsia="ru-RU"/>
        </w:rPr>
      </w:pPr>
    </w:p>
    <w:sectPr w:rsidR="00DA79FF" w:rsidRPr="005D3BA0" w:rsidSect="005D3BA0">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A1D4C"/>
    <w:multiLevelType w:val="multilevel"/>
    <w:tmpl w:val="5A329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075F00"/>
    <w:multiLevelType w:val="hybridMultilevel"/>
    <w:tmpl w:val="79367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9742DCF"/>
    <w:multiLevelType w:val="multilevel"/>
    <w:tmpl w:val="FCC2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DA79FF"/>
    <w:rsid w:val="00074998"/>
    <w:rsid w:val="001C18AE"/>
    <w:rsid w:val="0028703C"/>
    <w:rsid w:val="002E5273"/>
    <w:rsid w:val="0047686B"/>
    <w:rsid w:val="004D44C9"/>
    <w:rsid w:val="005D3BA0"/>
    <w:rsid w:val="008526D6"/>
    <w:rsid w:val="00AC39F1"/>
    <w:rsid w:val="00B65360"/>
    <w:rsid w:val="00CB09C0"/>
    <w:rsid w:val="00DA79FF"/>
    <w:rsid w:val="00E27A7D"/>
    <w:rsid w:val="00E773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4" type="connector" idref="#_x0000_s1038"/>
        <o:r id="V:Rule5" type="connector" idref="#_x0000_s1027"/>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6B"/>
  </w:style>
  <w:style w:type="paragraph" w:styleId="3">
    <w:name w:val="heading 3"/>
    <w:basedOn w:val="a"/>
    <w:link w:val="30"/>
    <w:uiPriority w:val="9"/>
    <w:qFormat/>
    <w:rsid w:val="00E27A7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7686B"/>
    <w:pPr>
      <w:spacing w:after="0" w:line="240" w:lineRule="auto"/>
    </w:pPr>
  </w:style>
  <w:style w:type="paragraph" w:styleId="a5">
    <w:name w:val="List Paragraph"/>
    <w:basedOn w:val="a"/>
    <w:uiPriority w:val="34"/>
    <w:qFormat/>
    <w:rsid w:val="0047686B"/>
    <w:pPr>
      <w:ind w:left="720"/>
      <w:contextualSpacing/>
    </w:pPr>
  </w:style>
  <w:style w:type="paragraph" w:styleId="a6">
    <w:name w:val="Normal (Web)"/>
    <w:basedOn w:val="a"/>
    <w:uiPriority w:val="99"/>
    <w:unhideWhenUsed/>
    <w:rsid w:val="00DA79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E27A7D"/>
    <w:rPr>
      <w:rFonts w:ascii="Times New Roman" w:eastAsia="Times New Roman" w:hAnsi="Times New Roman" w:cs="Times New Roman"/>
      <w:b/>
      <w:bCs/>
      <w:sz w:val="27"/>
      <w:szCs w:val="27"/>
      <w:lang w:eastAsia="ru-RU"/>
    </w:rPr>
  </w:style>
  <w:style w:type="character" w:customStyle="1" w:styleId="a4">
    <w:name w:val="Без интервала Знак"/>
    <w:basedOn w:val="a0"/>
    <w:link w:val="a3"/>
    <w:uiPriority w:val="1"/>
    <w:rsid w:val="005D3BA0"/>
  </w:style>
  <w:style w:type="paragraph" w:styleId="a7">
    <w:name w:val="Balloon Text"/>
    <w:basedOn w:val="a"/>
    <w:link w:val="a8"/>
    <w:uiPriority w:val="99"/>
    <w:semiHidden/>
    <w:unhideWhenUsed/>
    <w:rsid w:val="005D3BA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3B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047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1021</Words>
  <Characters>5825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6</cp:revision>
  <dcterms:created xsi:type="dcterms:W3CDTF">2012-10-14T06:00:00Z</dcterms:created>
  <dcterms:modified xsi:type="dcterms:W3CDTF">2012-10-21T06:45:00Z</dcterms:modified>
</cp:coreProperties>
</file>